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FCE30">
      <w:pPr>
        <w:pStyle w:val="6"/>
        <w:spacing w:before="0" w:beforeAutospacing="0" w:after="0" w:afterAutospacing="0" w:line="340" w:lineRule="exact"/>
        <w:jc w:val="center"/>
        <w:rPr>
          <w:rStyle w:val="9"/>
          <w:rFonts w:hint="eastAsia" w:cs="Arial"/>
          <w:color w:val="000000"/>
          <w:sz w:val="21"/>
          <w:szCs w:val="21"/>
          <w:lang w:eastAsia="zh-CN"/>
        </w:rPr>
      </w:pPr>
      <w:r>
        <w:rPr>
          <w:rStyle w:val="9"/>
          <w:rFonts w:hint="eastAsia" w:cs="Arial"/>
          <w:color w:val="000000"/>
          <w:sz w:val="21"/>
          <w:szCs w:val="21"/>
        </w:rPr>
        <w:t>东北农业大学</w:t>
      </w:r>
      <w:r>
        <w:rPr>
          <w:rStyle w:val="9"/>
          <w:rFonts w:hint="eastAsia" w:cs="Arial"/>
          <w:color w:val="000000"/>
          <w:sz w:val="21"/>
          <w:szCs w:val="21"/>
          <w:lang w:eastAsia="zh-CN"/>
        </w:rPr>
        <w:t>继续教育学院</w:t>
      </w:r>
      <w:r>
        <w:rPr>
          <w:rStyle w:val="9"/>
          <w:rFonts w:hint="eastAsia" w:cs="Arial"/>
          <w:color w:val="000000"/>
          <w:sz w:val="21"/>
          <w:szCs w:val="21"/>
        </w:rPr>
        <w:t>承德</w:t>
      </w:r>
      <w:r>
        <w:rPr>
          <w:rStyle w:val="9"/>
          <w:rFonts w:hint="eastAsia" w:cs="Arial"/>
          <w:color w:val="000000"/>
          <w:sz w:val="21"/>
          <w:szCs w:val="21"/>
          <w:lang w:eastAsia="zh-CN"/>
        </w:rPr>
        <w:t>校外教学点</w:t>
      </w:r>
    </w:p>
    <w:p w14:paraId="5C1D22EF">
      <w:pPr>
        <w:pStyle w:val="6"/>
        <w:spacing w:before="0" w:beforeAutospacing="0" w:after="0" w:afterAutospacing="0" w:line="340" w:lineRule="exact"/>
        <w:jc w:val="center"/>
        <w:rPr>
          <w:rFonts w:cs="Arial"/>
          <w:color w:val="000000"/>
          <w:sz w:val="21"/>
          <w:szCs w:val="21"/>
        </w:rPr>
      </w:pPr>
      <w:r>
        <w:rPr>
          <w:rStyle w:val="9"/>
          <w:rFonts w:cs="Arial"/>
          <w:color w:val="000000"/>
          <w:sz w:val="21"/>
          <w:szCs w:val="21"/>
        </w:rPr>
        <w:t>20</w:t>
      </w:r>
      <w:r>
        <w:rPr>
          <w:rStyle w:val="9"/>
          <w:rFonts w:hint="eastAsia" w:cs="Arial"/>
          <w:color w:val="000000"/>
          <w:sz w:val="21"/>
          <w:szCs w:val="21"/>
        </w:rPr>
        <w:t>2</w:t>
      </w:r>
      <w:r>
        <w:rPr>
          <w:rStyle w:val="9"/>
          <w:rFonts w:hint="eastAsia" w:cs="Arial"/>
          <w:color w:val="000000"/>
          <w:sz w:val="21"/>
          <w:szCs w:val="21"/>
          <w:lang w:val="en-US" w:eastAsia="zh-CN"/>
        </w:rPr>
        <w:t>4</w:t>
      </w:r>
      <w:r>
        <w:rPr>
          <w:rStyle w:val="9"/>
          <w:rFonts w:hint="eastAsia" w:cs="Arial"/>
          <w:color w:val="000000"/>
          <w:sz w:val="21"/>
          <w:szCs w:val="21"/>
        </w:rPr>
        <w:t>级</w:t>
      </w:r>
      <w:r>
        <w:rPr>
          <w:rStyle w:val="9"/>
          <w:rFonts w:hint="eastAsia" w:cs="Arial"/>
          <w:color w:val="000000"/>
          <w:sz w:val="21"/>
          <w:szCs w:val="21"/>
          <w:lang w:eastAsia="zh-CN"/>
        </w:rPr>
        <w:t>函授本科班</w:t>
      </w:r>
      <w:r>
        <w:rPr>
          <w:rStyle w:val="9"/>
          <w:rFonts w:hint="eastAsia" w:cs="Arial"/>
          <w:color w:val="000000"/>
          <w:sz w:val="21"/>
          <w:szCs w:val="21"/>
        </w:rPr>
        <w:t>学员第</w:t>
      </w:r>
      <w:r>
        <w:rPr>
          <w:rStyle w:val="9"/>
          <w:rFonts w:hint="eastAsia" w:cs="Arial"/>
          <w:color w:val="000000"/>
          <w:sz w:val="21"/>
          <w:szCs w:val="21"/>
          <w:lang w:eastAsia="zh-CN"/>
        </w:rPr>
        <w:t>二</w:t>
      </w:r>
      <w:r>
        <w:rPr>
          <w:rStyle w:val="9"/>
          <w:rFonts w:hint="eastAsia" w:cs="Arial"/>
          <w:color w:val="000000"/>
          <w:sz w:val="21"/>
          <w:szCs w:val="21"/>
        </w:rPr>
        <w:t>学期教学安排说明及开课计划</w:t>
      </w:r>
    </w:p>
    <w:p w14:paraId="5030F31C">
      <w:pPr>
        <w:pStyle w:val="6"/>
        <w:spacing w:before="0" w:beforeAutospacing="0" w:after="0" w:afterAutospacing="0" w:line="340" w:lineRule="exact"/>
        <w:rPr>
          <w:rFonts w:cs="Arial"/>
          <w:color w:val="000000"/>
          <w:sz w:val="21"/>
          <w:szCs w:val="21"/>
        </w:rPr>
      </w:pPr>
      <w:r>
        <w:rPr>
          <w:rStyle w:val="9"/>
          <w:rFonts w:hint="eastAsia" w:cs="Arial"/>
          <w:color w:val="000000"/>
          <w:sz w:val="21"/>
          <w:szCs w:val="21"/>
        </w:rPr>
        <w:t>首先欢迎您选择东北农业大学步入</w:t>
      </w:r>
      <w:r>
        <w:rPr>
          <w:rStyle w:val="9"/>
          <w:rFonts w:hint="eastAsia" w:cs="Arial"/>
          <w:color w:val="000000"/>
          <w:sz w:val="21"/>
          <w:szCs w:val="21"/>
          <w:lang w:eastAsia="zh-CN"/>
        </w:rPr>
        <w:t>继续教育学院</w:t>
      </w:r>
      <w:r>
        <w:rPr>
          <w:rStyle w:val="9"/>
          <w:rFonts w:hint="eastAsia" w:cs="Arial"/>
          <w:color w:val="000000"/>
          <w:sz w:val="21"/>
          <w:szCs w:val="21"/>
        </w:rPr>
        <w:t>进行学习，预祝您学习顺利，学业有成！</w:t>
      </w:r>
    </w:p>
    <w:p w14:paraId="2DCA8DEB">
      <w:pPr>
        <w:pStyle w:val="6"/>
        <w:spacing w:before="0" w:beforeAutospacing="0" w:after="0" w:afterAutospacing="0" w:line="320" w:lineRule="exact"/>
        <w:rPr>
          <w:rFonts w:cs="Arial"/>
          <w:color w:val="000000"/>
          <w:sz w:val="21"/>
          <w:szCs w:val="21"/>
        </w:rPr>
      </w:pPr>
      <w:r>
        <w:rPr>
          <w:rStyle w:val="9"/>
          <w:rFonts w:hint="eastAsia" w:cs="Arial"/>
          <w:color w:val="000000"/>
          <w:sz w:val="21"/>
          <w:szCs w:val="21"/>
        </w:rPr>
        <w:t>一、学习模式</w:t>
      </w:r>
    </w:p>
    <w:p w14:paraId="2FFA6324">
      <w:pPr>
        <w:pStyle w:val="6"/>
        <w:spacing w:before="0" w:beforeAutospacing="0" w:after="0" w:afterAutospacing="0" w:line="320" w:lineRule="exact"/>
        <w:ind w:firstLine="480"/>
        <w:rPr>
          <w:rFonts w:cs="Arial"/>
          <w:color w:val="000000"/>
          <w:sz w:val="21"/>
          <w:szCs w:val="21"/>
        </w:rPr>
      </w:pPr>
      <w:r>
        <w:rPr>
          <w:rFonts w:hint="eastAsia" w:cs="Arial"/>
          <w:color w:val="000000"/>
          <w:sz w:val="21"/>
          <w:szCs w:val="21"/>
          <w:lang w:eastAsia="zh-CN"/>
        </w:rPr>
        <w:t>东北农业大学高等学历继续教育</w:t>
      </w:r>
      <w:r>
        <w:rPr>
          <w:rFonts w:hint="eastAsia" w:cs="Arial"/>
          <w:color w:val="000000"/>
          <w:sz w:val="21"/>
          <w:szCs w:val="21"/>
        </w:rPr>
        <w:t>是一种构建在互联网上的学习，也是一种自主化学习程度较高的学习方式。学员学习课程主要通过登陆教学平台点击东北农业大学优秀教师制作的多媒体课件来进行学习，较之传统教育有了更大的灵活性，因此要求学生必须经常登陆学院网站浏览教学信息和点击课件资源，按时学习相关课程并完成相关课程的作业题。</w:t>
      </w:r>
    </w:p>
    <w:p w14:paraId="7C0F89CB">
      <w:pPr>
        <w:pStyle w:val="6"/>
        <w:spacing w:before="0" w:beforeAutospacing="0" w:after="0" w:afterAutospacing="0" w:line="320" w:lineRule="exact"/>
        <w:rPr>
          <w:rFonts w:cs="Arial"/>
          <w:color w:val="000000"/>
          <w:sz w:val="21"/>
          <w:szCs w:val="21"/>
        </w:rPr>
      </w:pPr>
      <w:r>
        <w:rPr>
          <w:rFonts w:hint="eastAsia" w:cs="Arial"/>
          <w:color w:val="000000"/>
          <w:sz w:val="21"/>
          <w:szCs w:val="21"/>
        </w:rPr>
        <w:t>二、</w:t>
      </w:r>
      <w:r>
        <w:rPr>
          <w:rStyle w:val="9"/>
          <w:rFonts w:hint="eastAsia" w:cs="Arial"/>
          <w:color w:val="000000"/>
          <w:sz w:val="21"/>
          <w:szCs w:val="21"/>
        </w:rPr>
        <w:t>网上学习</w:t>
      </w:r>
    </w:p>
    <w:p w14:paraId="669964B7">
      <w:pPr>
        <w:pStyle w:val="6"/>
        <w:spacing w:before="0" w:beforeAutospacing="0" w:after="0" w:afterAutospacing="0" w:line="320" w:lineRule="exact"/>
        <w:ind w:firstLine="420" w:firstLineChars="200"/>
        <w:rPr>
          <w:rFonts w:hint="eastAsia" w:cs="Arial"/>
          <w:color w:val="000000"/>
          <w:sz w:val="21"/>
          <w:szCs w:val="21"/>
          <w:lang w:eastAsia="zh-CN"/>
        </w:rPr>
      </w:pPr>
      <w:r>
        <w:rPr>
          <w:rFonts w:hint="eastAsia" w:cs="Arial"/>
          <w:color w:val="000000"/>
          <w:sz w:val="21"/>
          <w:szCs w:val="21"/>
        </w:rPr>
        <w:t>学生登录在线学习平台步骤为：进入东北农业大学继续教育学院主页面（</w:t>
      </w:r>
      <w:r>
        <w:fldChar w:fldCharType="begin"/>
      </w:r>
      <w:r>
        <w:instrText xml:space="preserve"> HYPERLINK "http://www.neauce.com/" </w:instrText>
      </w:r>
      <w:r>
        <w:fldChar w:fldCharType="separate"/>
      </w:r>
      <w:r>
        <w:rPr>
          <w:rStyle w:val="11"/>
          <w:rFonts w:cs="Arial"/>
          <w:b/>
          <w:bCs/>
          <w:sz w:val="21"/>
          <w:szCs w:val="21"/>
        </w:rPr>
        <w:t>http://www.neauce.com</w:t>
      </w:r>
      <w:r>
        <w:rPr>
          <w:rStyle w:val="11"/>
          <w:rFonts w:cs="Arial"/>
          <w:b/>
          <w:bCs/>
          <w:sz w:val="21"/>
          <w:szCs w:val="21"/>
        </w:rPr>
        <w:fldChar w:fldCharType="end"/>
      </w:r>
      <w:r>
        <w:rPr>
          <w:rFonts w:hint="eastAsia" w:cs="Arial"/>
          <w:color w:val="000000"/>
          <w:sz w:val="21"/>
          <w:szCs w:val="21"/>
        </w:rPr>
        <w:t>），点击系统通道栏目内的“</w:t>
      </w:r>
      <w:r>
        <w:rPr>
          <w:rFonts w:hint="eastAsia" w:cs="Arial"/>
          <w:color w:val="000000"/>
          <w:sz w:val="21"/>
          <w:szCs w:val="21"/>
          <w:lang w:eastAsia="zh-CN"/>
        </w:rPr>
        <w:t>管理与学习平台</w:t>
      </w:r>
      <w:r>
        <w:rPr>
          <w:rFonts w:hint="eastAsia" w:cs="Arial"/>
          <w:color w:val="000000"/>
          <w:sz w:val="21"/>
          <w:szCs w:val="21"/>
        </w:rPr>
        <w:t>”，进入学习平台登录页面，也可以直接在地址栏内输入：登录</w:t>
      </w:r>
      <w:r>
        <w:rPr>
          <w:rFonts w:hint="eastAsia" w:cs="Arial"/>
          <w:b/>
          <w:bCs/>
          <w:color w:val="0000FF"/>
          <w:sz w:val="21"/>
          <w:szCs w:val="21"/>
          <w:lang w:eastAsia="zh-CN"/>
        </w:rPr>
        <w:t>（</w:t>
      </w:r>
      <w:r>
        <w:rPr>
          <w:rFonts w:hint="eastAsia" w:cs="Arial"/>
          <w:b/>
          <w:bCs/>
          <w:color w:val="0000FF"/>
          <w:sz w:val="21"/>
          <w:szCs w:val="21"/>
          <w:u w:val="single"/>
          <w:lang w:eastAsia="zh-CN"/>
        </w:rPr>
        <w:t xml:space="preserve"> http://xsgl.neauce.com/login）</w:t>
      </w:r>
      <w:r>
        <w:rPr>
          <w:rFonts w:hint="eastAsia" w:cs="Arial"/>
          <w:color w:val="000000"/>
          <w:sz w:val="21"/>
          <w:szCs w:val="21"/>
        </w:rPr>
        <w:t>；直接进入学习平台登录页面。点击登录页面上方“</w:t>
      </w:r>
      <w:r>
        <w:rPr>
          <w:rFonts w:hint="eastAsia" w:cs="Arial"/>
          <w:b/>
          <w:color w:val="000000"/>
          <w:sz w:val="21"/>
          <w:szCs w:val="21"/>
          <w:lang w:eastAsia="zh-CN"/>
        </w:rPr>
        <w:t>账号</w:t>
      </w:r>
      <w:r>
        <w:rPr>
          <w:rFonts w:hint="eastAsia" w:cs="Arial"/>
          <w:b/>
          <w:color w:val="000000"/>
          <w:sz w:val="21"/>
          <w:szCs w:val="21"/>
        </w:rPr>
        <w:t>登录</w:t>
      </w:r>
      <w:r>
        <w:rPr>
          <w:rFonts w:hint="eastAsia" w:cs="Arial"/>
          <w:b/>
          <w:bCs/>
          <w:i/>
          <w:iCs/>
          <w:color w:val="000000"/>
          <w:sz w:val="21"/>
          <w:szCs w:val="21"/>
        </w:rPr>
        <w:t>”</w:t>
      </w:r>
      <w:r>
        <w:rPr>
          <w:rFonts w:hint="eastAsia" w:cs="Arial"/>
          <w:color w:val="000000"/>
          <w:sz w:val="21"/>
          <w:szCs w:val="21"/>
        </w:rPr>
        <w:t>后，输入用户名</w:t>
      </w:r>
      <w:r>
        <w:rPr>
          <w:rFonts w:hint="eastAsia" w:cs="Arial"/>
          <w:b/>
          <w:bCs/>
          <w:color w:val="000000"/>
          <w:sz w:val="21"/>
          <w:szCs w:val="21"/>
        </w:rPr>
        <w:t>（学号）</w:t>
      </w:r>
      <w:r>
        <w:rPr>
          <w:rFonts w:hint="eastAsia" w:cs="Arial"/>
          <w:color w:val="000000"/>
          <w:sz w:val="21"/>
          <w:szCs w:val="21"/>
        </w:rPr>
        <w:t>和密码</w:t>
      </w:r>
      <w:r>
        <w:rPr>
          <w:rFonts w:hint="eastAsia" w:cs="Arial"/>
          <w:b/>
          <w:bCs/>
          <w:color w:val="000000"/>
          <w:sz w:val="21"/>
          <w:szCs w:val="21"/>
          <w:lang w:eastAsia="zh-CN"/>
        </w:rPr>
        <w:t>（</w:t>
      </w:r>
      <w:r>
        <w:rPr>
          <w:rFonts w:hint="eastAsia" w:cs="Arial"/>
          <w:b/>
          <w:bCs/>
          <w:color w:val="000000"/>
          <w:sz w:val="21"/>
          <w:szCs w:val="21"/>
          <w:lang w:val="en-US" w:eastAsia="zh-CN"/>
        </w:rPr>
        <w:t>edu@身份证号后六位</w:t>
      </w:r>
      <w:r>
        <w:rPr>
          <w:rFonts w:hint="eastAsia" w:cs="Arial"/>
          <w:b/>
          <w:bCs/>
          <w:color w:val="000000"/>
          <w:sz w:val="21"/>
          <w:szCs w:val="21"/>
          <w:lang w:eastAsia="zh-CN"/>
        </w:rPr>
        <w:t>）</w:t>
      </w:r>
      <w:r>
        <w:rPr>
          <w:rFonts w:hint="eastAsia" w:cs="Arial"/>
          <w:color w:val="000000"/>
          <w:sz w:val="21"/>
          <w:szCs w:val="21"/>
        </w:rPr>
        <w:t>即可登录平台进行学习</w:t>
      </w:r>
      <w:r>
        <w:rPr>
          <w:rFonts w:hint="eastAsia" w:cs="Arial"/>
          <w:color w:val="000000"/>
          <w:sz w:val="21"/>
          <w:szCs w:val="21"/>
          <w:lang w:eastAsia="zh-CN"/>
        </w:rPr>
        <w:t>。</w:t>
      </w:r>
      <w:r>
        <w:rPr>
          <w:rFonts w:hint="eastAsia" w:cs="Arial"/>
          <w:color w:val="000000"/>
          <w:sz w:val="21"/>
          <w:szCs w:val="21"/>
        </w:rPr>
        <w:t>本学期课程视频点播学习及作业提交截止时间为2025年3月</w:t>
      </w:r>
      <w:r>
        <w:rPr>
          <w:rFonts w:hint="eastAsia" w:cs="Arial"/>
          <w:color w:val="000000"/>
          <w:sz w:val="21"/>
          <w:szCs w:val="21"/>
          <w:lang w:val="en-US" w:eastAsia="zh-CN"/>
        </w:rPr>
        <w:t>1</w:t>
      </w:r>
      <w:r>
        <w:rPr>
          <w:rFonts w:hint="eastAsia" w:cs="Arial"/>
          <w:color w:val="000000"/>
          <w:sz w:val="21"/>
          <w:szCs w:val="21"/>
        </w:rPr>
        <w:t>日，如有变动另行通知，面授课程教学安排及期末考试时间请关注学院官网</w:t>
      </w:r>
      <w:r>
        <w:rPr>
          <w:rFonts w:hint="eastAsia" w:cs="Arial"/>
          <w:color w:val="000000"/>
          <w:sz w:val="21"/>
          <w:szCs w:val="21"/>
          <w:lang w:eastAsia="zh-CN"/>
        </w:rPr>
        <w:t>及群内</w:t>
      </w:r>
      <w:r>
        <w:rPr>
          <w:rFonts w:hint="eastAsia" w:cs="Arial"/>
          <w:color w:val="000000"/>
          <w:sz w:val="21"/>
          <w:szCs w:val="21"/>
        </w:rPr>
        <w:t>后续发布的相关通知。</w:t>
      </w:r>
    </w:p>
    <w:p w14:paraId="5A08D88F">
      <w:pPr>
        <w:pStyle w:val="6"/>
        <w:spacing w:before="0" w:beforeAutospacing="0" w:after="0" w:afterAutospacing="0" w:line="320" w:lineRule="exact"/>
        <w:rPr>
          <w:rFonts w:cs="Arial"/>
          <w:b/>
          <w:bCs w:val="0"/>
          <w:color w:val="000000"/>
          <w:sz w:val="21"/>
          <w:szCs w:val="21"/>
        </w:rPr>
      </w:pPr>
      <w:r>
        <w:rPr>
          <w:rFonts w:hint="eastAsia" w:cs="Arial"/>
          <w:b/>
          <w:bCs w:val="0"/>
          <w:color w:val="000000"/>
          <w:sz w:val="21"/>
          <w:szCs w:val="21"/>
        </w:rPr>
        <w:t>三、第</w:t>
      </w:r>
      <w:r>
        <w:rPr>
          <w:rFonts w:cs="Arial"/>
          <w:b/>
          <w:bCs w:val="0"/>
          <w:color w:val="000000"/>
          <w:sz w:val="21"/>
          <w:szCs w:val="21"/>
        </w:rPr>
        <w:t>一学期学习及</w:t>
      </w:r>
      <w:r>
        <w:rPr>
          <w:rStyle w:val="9"/>
          <w:rFonts w:hint="eastAsia" w:cs="Arial"/>
          <w:b/>
          <w:bCs w:val="0"/>
          <w:color w:val="000000"/>
          <w:sz w:val="21"/>
          <w:szCs w:val="21"/>
        </w:rPr>
        <w:t>考试时间</w:t>
      </w:r>
    </w:p>
    <w:p w14:paraId="6F1503DA">
      <w:pPr>
        <w:pStyle w:val="6"/>
        <w:spacing w:before="0" w:beforeAutospacing="0" w:after="0" w:afterAutospacing="0" w:line="320" w:lineRule="exact"/>
        <w:ind w:firstLine="480"/>
        <w:rPr>
          <w:rFonts w:cs="Arial"/>
          <w:color w:val="000000"/>
          <w:sz w:val="21"/>
          <w:szCs w:val="21"/>
        </w:rPr>
      </w:pPr>
      <w:r>
        <w:rPr>
          <w:rFonts w:cs="Arial"/>
          <w:color w:val="000000"/>
          <w:sz w:val="21"/>
          <w:szCs w:val="21"/>
        </w:rPr>
        <w:t>202</w:t>
      </w:r>
      <w:r>
        <w:rPr>
          <w:rFonts w:hint="eastAsia" w:cs="Arial"/>
          <w:color w:val="000000"/>
          <w:sz w:val="21"/>
          <w:szCs w:val="21"/>
          <w:lang w:val="en-US" w:eastAsia="zh-CN"/>
        </w:rPr>
        <w:t>4</w:t>
      </w:r>
      <w:r>
        <w:rPr>
          <w:rFonts w:cs="Arial"/>
          <w:color w:val="000000"/>
          <w:sz w:val="21"/>
          <w:szCs w:val="21"/>
        </w:rPr>
        <w:t>级新生第</w:t>
      </w:r>
      <w:r>
        <w:rPr>
          <w:rFonts w:hint="eastAsia" w:cs="Arial"/>
          <w:color w:val="000000"/>
          <w:sz w:val="21"/>
          <w:szCs w:val="21"/>
          <w:lang w:eastAsia="zh-CN"/>
        </w:rPr>
        <w:t>二</w:t>
      </w:r>
      <w:r>
        <w:rPr>
          <w:rFonts w:cs="Arial"/>
          <w:color w:val="000000"/>
          <w:sz w:val="21"/>
          <w:szCs w:val="21"/>
        </w:rPr>
        <w:t>学期网上学习时间为202</w:t>
      </w:r>
      <w:r>
        <w:rPr>
          <w:rFonts w:hint="eastAsia" w:cs="Arial"/>
          <w:color w:val="000000"/>
          <w:sz w:val="21"/>
          <w:szCs w:val="21"/>
          <w:lang w:val="en-US" w:eastAsia="zh-CN"/>
        </w:rPr>
        <w:t>4</w:t>
      </w:r>
      <w:r>
        <w:rPr>
          <w:rFonts w:cs="Arial"/>
          <w:color w:val="000000"/>
          <w:sz w:val="21"/>
          <w:szCs w:val="21"/>
        </w:rPr>
        <w:t>年</w:t>
      </w:r>
      <w:r>
        <w:rPr>
          <w:rFonts w:hint="eastAsia" w:cs="Arial"/>
          <w:color w:val="000000"/>
          <w:sz w:val="21"/>
          <w:szCs w:val="21"/>
          <w:lang w:val="en-US" w:eastAsia="zh-CN"/>
        </w:rPr>
        <w:t>9</w:t>
      </w:r>
      <w:r>
        <w:rPr>
          <w:rFonts w:cs="Arial"/>
          <w:color w:val="000000"/>
          <w:sz w:val="21"/>
          <w:szCs w:val="21"/>
        </w:rPr>
        <w:t>月</w:t>
      </w:r>
      <w:r>
        <w:rPr>
          <w:rFonts w:hint="eastAsia" w:cs="Arial"/>
          <w:color w:val="000000"/>
          <w:sz w:val="21"/>
          <w:szCs w:val="21"/>
          <w:lang w:val="en-US" w:eastAsia="zh-CN"/>
        </w:rPr>
        <w:t>27日</w:t>
      </w:r>
      <w:r>
        <w:rPr>
          <w:rFonts w:cs="Arial"/>
          <w:color w:val="000000"/>
          <w:sz w:val="21"/>
          <w:szCs w:val="21"/>
        </w:rPr>
        <w:t>至202</w:t>
      </w:r>
      <w:r>
        <w:rPr>
          <w:rFonts w:hint="eastAsia" w:cs="Arial"/>
          <w:color w:val="000000"/>
          <w:sz w:val="21"/>
          <w:szCs w:val="21"/>
          <w:lang w:val="en-US" w:eastAsia="zh-CN"/>
        </w:rPr>
        <w:t>5</w:t>
      </w:r>
      <w:r>
        <w:rPr>
          <w:rFonts w:cs="Arial"/>
          <w:color w:val="000000"/>
          <w:sz w:val="21"/>
          <w:szCs w:val="21"/>
        </w:rPr>
        <w:t>年</w:t>
      </w:r>
      <w:r>
        <w:rPr>
          <w:rFonts w:hint="eastAsia" w:cs="Arial"/>
          <w:color w:val="000000"/>
          <w:sz w:val="21"/>
          <w:szCs w:val="21"/>
          <w:lang w:val="en-US" w:eastAsia="zh-CN"/>
        </w:rPr>
        <w:t>3</w:t>
      </w:r>
      <w:r>
        <w:rPr>
          <w:rFonts w:cs="Arial"/>
          <w:color w:val="000000"/>
          <w:sz w:val="21"/>
          <w:szCs w:val="21"/>
        </w:rPr>
        <w:t>月</w:t>
      </w:r>
      <w:r>
        <w:rPr>
          <w:rFonts w:hint="eastAsia" w:cs="Arial"/>
          <w:color w:val="000000"/>
          <w:sz w:val="21"/>
          <w:szCs w:val="21"/>
          <w:lang w:val="en-US" w:eastAsia="zh-CN"/>
        </w:rPr>
        <w:t>1日</w:t>
      </w:r>
      <w:r>
        <w:rPr>
          <w:rFonts w:cs="Arial"/>
          <w:color w:val="000000"/>
          <w:sz w:val="21"/>
          <w:szCs w:val="21"/>
        </w:rPr>
        <w:t>，</w:t>
      </w:r>
      <w:r>
        <w:rPr>
          <w:rFonts w:hint="eastAsia" w:cs="Arial"/>
          <w:color w:val="000000"/>
          <w:sz w:val="21"/>
          <w:szCs w:val="21"/>
        </w:rPr>
        <w:t>每门课程具体考试时间及考试方式以学院考务科发布的课程考试安排为准。</w:t>
      </w:r>
    </w:p>
    <w:p w14:paraId="1032A026">
      <w:pPr>
        <w:pStyle w:val="6"/>
        <w:spacing w:before="0" w:beforeAutospacing="0" w:after="0" w:afterAutospacing="0" w:line="320" w:lineRule="exact"/>
        <w:ind w:left="420" w:hanging="420"/>
        <w:rPr>
          <w:rFonts w:cs="Arial"/>
          <w:color w:val="000000"/>
          <w:sz w:val="21"/>
          <w:szCs w:val="21"/>
        </w:rPr>
      </w:pPr>
      <w:r>
        <w:rPr>
          <w:rStyle w:val="9"/>
          <w:rFonts w:hint="eastAsia" w:cs="Arial"/>
          <w:color w:val="000000"/>
          <w:sz w:val="21"/>
          <w:szCs w:val="21"/>
        </w:rPr>
        <w:t>四、关于课程作业</w:t>
      </w:r>
    </w:p>
    <w:p w14:paraId="6CB289B2">
      <w:pPr>
        <w:pStyle w:val="6"/>
        <w:spacing w:before="0" w:beforeAutospacing="0" w:after="0" w:afterAutospacing="0" w:line="320" w:lineRule="exact"/>
        <w:ind w:firstLine="480"/>
        <w:rPr>
          <w:rFonts w:hint="default" w:eastAsia="宋体" w:cs="Arial"/>
          <w:color w:val="000000"/>
          <w:sz w:val="21"/>
          <w:szCs w:val="21"/>
          <w:lang w:val="en-US" w:eastAsia="zh-CN"/>
        </w:rPr>
      </w:pPr>
      <w:r>
        <w:rPr>
          <w:rFonts w:hint="eastAsia" w:cs="Arial"/>
          <w:color w:val="000000"/>
          <w:sz w:val="21"/>
          <w:szCs w:val="21"/>
        </w:rPr>
        <w:t>学生作业以网上作业为主要形式，是学生平时自测和期末复习的参考材料，要求学员在规定的时间内完成并在网上提交，过期不交者视为自动放弃作业成绩。任课教师会定期批阅学生所上交的网上作业并给出相应分数。</w:t>
      </w:r>
      <w:r>
        <w:rPr>
          <w:rFonts w:hint="eastAsia" w:cs="Arial"/>
          <w:b/>
          <w:color w:val="000000"/>
          <w:sz w:val="21"/>
          <w:szCs w:val="21"/>
        </w:rPr>
        <w:t>课程作业提交时间</w:t>
      </w:r>
      <w:r>
        <w:rPr>
          <w:rFonts w:hint="eastAsia" w:cs="Arial"/>
          <w:b/>
          <w:color w:val="000000"/>
          <w:sz w:val="21"/>
          <w:szCs w:val="21"/>
          <w:lang w:eastAsia="zh-CN"/>
        </w:rPr>
        <w:t>截止至</w:t>
      </w:r>
      <w:r>
        <w:rPr>
          <w:rFonts w:hint="eastAsia" w:cs="Arial"/>
          <w:b/>
          <w:color w:val="000000"/>
          <w:sz w:val="21"/>
          <w:szCs w:val="21"/>
          <w:lang w:val="en-US" w:eastAsia="zh-CN"/>
        </w:rPr>
        <w:t>2025年3月2日。</w:t>
      </w:r>
    </w:p>
    <w:p w14:paraId="1F108DA1">
      <w:pPr>
        <w:pStyle w:val="6"/>
        <w:spacing w:before="0" w:beforeAutospacing="0" w:after="0" w:afterAutospacing="0" w:line="320" w:lineRule="exact"/>
        <w:rPr>
          <w:rFonts w:cs="Arial"/>
          <w:color w:val="000000"/>
          <w:sz w:val="21"/>
          <w:szCs w:val="21"/>
        </w:rPr>
      </w:pPr>
      <w:r>
        <w:rPr>
          <w:rStyle w:val="9"/>
          <w:rFonts w:hint="eastAsia" w:cs="Arial"/>
          <w:color w:val="000000"/>
          <w:sz w:val="21"/>
          <w:szCs w:val="21"/>
        </w:rPr>
        <w:t>五、关于网上考查课作业提交及评定</w:t>
      </w:r>
    </w:p>
    <w:p w14:paraId="24765BCC">
      <w:pPr>
        <w:pStyle w:val="6"/>
        <w:spacing w:before="0" w:beforeAutospacing="0" w:after="0" w:afterAutospacing="0" w:line="320" w:lineRule="exact"/>
        <w:ind w:firstLine="482"/>
        <w:rPr>
          <w:rFonts w:hint="default" w:eastAsia="宋体" w:cs="Arial"/>
          <w:color w:val="000000"/>
          <w:sz w:val="21"/>
          <w:szCs w:val="21"/>
          <w:lang w:val="en-US" w:eastAsia="zh-CN"/>
        </w:rPr>
      </w:pPr>
      <w:r>
        <w:rPr>
          <w:rFonts w:hint="eastAsia" w:cs="Arial"/>
          <w:color w:val="000000"/>
          <w:sz w:val="21"/>
          <w:szCs w:val="21"/>
        </w:rPr>
        <w:t>标注“考查课”字样课程</w:t>
      </w:r>
      <w:r>
        <w:rPr>
          <w:rFonts w:cs="Arial"/>
          <w:color w:val="000000"/>
          <w:sz w:val="21"/>
          <w:szCs w:val="21"/>
        </w:rPr>
        <w:t>的作业</w:t>
      </w:r>
      <w:r>
        <w:rPr>
          <w:rFonts w:hint="eastAsia" w:cs="Arial"/>
          <w:color w:val="000000"/>
          <w:sz w:val="21"/>
          <w:szCs w:val="21"/>
        </w:rPr>
        <w:t>，为当前学期所开设的考查课，具体考核方法是学员在网上提交完成相关作业的考核内容作为依据，教师根据学员作业提交情况给予评分，记入学生期末的总成绩，该课程不需要参加期末的</w:t>
      </w:r>
      <w:r>
        <w:rPr>
          <w:rFonts w:hint="eastAsia" w:cs="Arial"/>
          <w:color w:val="000000"/>
          <w:sz w:val="21"/>
          <w:szCs w:val="21"/>
          <w:lang w:eastAsia="zh-CN"/>
        </w:rPr>
        <w:t>课程</w:t>
      </w:r>
      <w:r>
        <w:rPr>
          <w:rFonts w:hint="eastAsia" w:cs="Arial"/>
          <w:color w:val="000000"/>
          <w:sz w:val="21"/>
          <w:szCs w:val="21"/>
        </w:rPr>
        <w:t>考试，</w:t>
      </w:r>
      <w:r>
        <w:rPr>
          <w:rFonts w:cs="Arial"/>
          <w:color w:val="000000"/>
          <w:sz w:val="21"/>
          <w:szCs w:val="21"/>
        </w:rPr>
        <w:t>所以请学员一定认真对待</w:t>
      </w:r>
      <w:r>
        <w:rPr>
          <w:rFonts w:hint="eastAsia" w:cs="Arial"/>
          <w:color w:val="000000"/>
          <w:sz w:val="21"/>
          <w:szCs w:val="21"/>
        </w:rPr>
        <w:t>。（注：除个别涉及到图表、公式等复杂编辑格式的科目可以以附件形式提交，其余作业请学员直接在作业的文本框内提交，以便于任课教师的批阅，敬请各位学员配合）。</w:t>
      </w:r>
      <w:r>
        <w:rPr>
          <w:rFonts w:hint="eastAsia" w:cs="Arial"/>
          <w:b/>
          <w:bCs/>
          <w:color w:val="000000"/>
          <w:sz w:val="21"/>
          <w:szCs w:val="21"/>
          <w:lang w:eastAsia="zh-CN"/>
        </w:rPr>
        <w:t>考查课作业提交日期截止至</w:t>
      </w:r>
      <w:r>
        <w:rPr>
          <w:rFonts w:hint="eastAsia" w:cs="Arial"/>
          <w:b/>
          <w:bCs/>
          <w:color w:val="000000"/>
          <w:sz w:val="21"/>
          <w:szCs w:val="21"/>
          <w:lang w:val="en-US" w:eastAsia="zh-CN"/>
        </w:rPr>
        <w:t>2025年3月2日。</w:t>
      </w:r>
    </w:p>
    <w:p w14:paraId="62C5576F">
      <w:pPr>
        <w:pStyle w:val="6"/>
        <w:spacing w:before="0" w:beforeAutospacing="0" w:after="0" w:afterAutospacing="0" w:line="320" w:lineRule="exact"/>
        <w:ind w:firstLine="480"/>
        <w:rPr>
          <w:rFonts w:cs="Arial"/>
          <w:color w:val="000000"/>
          <w:sz w:val="21"/>
          <w:szCs w:val="21"/>
        </w:rPr>
      </w:pPr>
      <w:r>
        <w:rPr>
          <w:rFonts w:hint="eastAsia" w:cs="Arial"/>
          <w:color w:val="000000"/>
          <w:sz w:val="21"/>
          <w:szCs w:val="21"/>
        </w:rPr>
        <w:t>如学员考查课成绩为不合格，学院会在下一学期统一安排课程重修</w:t>
      </w:r>
      <w:r>
        <w:rPr>
          <w:rFonts w:hint="eastAsia" w:cs="Arial"/>
          <w:color w:val="000000"/>
          <w:sz w:val="21"/>
          <w:szCs w:val="21"/>
          <w:lang w:eastAsia="zh-CN"/>
        </w:rPr>
        <w:t>考试</w:t>
      </w:r>
      <w:r>
        <w:rPr>
          <w:rFonts w:hint="eastAsia" w:cs="Arial"/>
          <w:color w:val="000000"/>
          <w:sz w:val="21"/>
          <w:szCs w:val="21"/>
        </w:rPr>
        <w:t>，学员需要在规定时间内重新学习和提交作业，直到成绩合格为止。</w:t>
      </w:r>
    </w:p>
    <w:p w14:paraId="63E94497">
      <w:pPr>
        <w:pStyle w:val="6"/>
        <w:spacing w:before="0" w:beforeAutospacing="0" w:after="0" w:afterAutospacing="0" w:line="320" w:lineRule="exact"/>
        <w:ind w:firstLine="480"/>
        <w:rPr>
          <w:rFonts w:cs="Arial"/>
          <w:color w:val="000000"/>
          <w:sz w:val="21"/>
          <w:szCs w:val="21"/>
        </w:rPr>
      </w:pPr>
      <w:r>
        <w:rPr>
          <w:rFonts w:hint="eastAsia" w:cs="Arial"/>
          <w:color w:val="000000"/>
          <w:sz w:val="21"/>
          <w:szCs w:val="21"/>
        </w:rPr>
        <w:t>网上作业提交情况、学生上网学习记录和集中面授辅导都将作为平时成绩记入学生最终成绩。</w:t>
      </w:r>
    </w:p>
    <w:p w14:paraId="3057083A">
      <w:pPr>
        <w:pStyle w:val="6"/>
        <w:spacing w:before="0" w:beforeAutospacing="0" w:after="0" w:afterAutospacing="0" w:line="320" w:lineRule="exact"/>
        <w:rPr>
          <w:rFonts w:cs="Arial"/>
          <w:color w:val="000000"/>
          <w:sz w:val="21"/>
          <w:szCs w:val="21"/>
        </w:rPr>
      </w:pPr>
      <w:r>
        <w:rPr>
          <w:rStyle w:val="9"/>
          <w:rFonts w:hint="eastAsia" w:cs="Arial"/>
          <w:color w:val="000000"/>
          <w:sz w:val="21"/>
          <w:szCs w:val="21"/>
        </w:rPr>
        <w:t>六、学位外语考试</w:t>
      </w:r>
    </w:p>
    <w:p w14:paraId="7118ABD6">
      <w:pPr>
        <w:pStyle w:val="6"/>
        <w:spacing w:before="0" w:beforeAutospacing="0" w:after="0" w:afterAutospacing="0" w:line="320" w:lineRule="exact"/>
        <w:ind w:firstLine="480"/>
        <w:rPr>
          <w:rFonts w:cs="Arial"/>
          <w:color w:val="000000"/>
          <w:sz w:val="21"/>
          <w:szCs w:val="21"/>
        </w:rPr>
      </w:pPr>
      <w:r>
        <w:rPr>
          <w:rFonts w:hint="eastAsia" w:cs="Arial"/>
          <w:color w:val="000000"/>
          <w:sz w:val="21"/>
          <w:szCs w:val="21"/>
          <w:lang w:eastAsia="zh-CN"/>
        </w:rPr>
        <w:t>函授</w:t>
      </w:r>
      <w:r>
        <w:rPr>
          <w:rFonts w:hint="eastAsia" w:cs="Arial"/>
          <w:color w:val="000000"/>
          <w:sz w:val="21"/>
          <w:szCs w:val="21"/>
        </w:rPr>
        <w:t>本科学员如想在校学习期间获得学士学位，需要符合</w:t>
      </w:r>
      <w:r>
        <w:rPr>
          <w:rFonts w:cs="Arial"/>
          <w:color w:val="000000"/>
          <w:sz w:val="21"/>
          <w:szCs w:val="21"/>
        </w:rPr>
        <w:t>（</w:t>
      </w:r>
      <w:r>
        <w:rPr>
          <w:rFonts w:hint="eastAsia" w:cs="Arial"/>
          <w:color w:val="000000"/>
          <w:sz w:val="21"/>
          <w:szCs w:val="21"/>
        </w:rPr>
        <w:t>成人学士学位外国语考试合格、</w:t>
      </w:r>
      <w:r>
        <w:rPr>
          <w:rFonts w:cs="Arial"/>
          <w:color w:val="000000"/>
          <w:sz w:val="21"/>
          <w:szCs w:val="21"/>
        </w:rPr>
        <w:t>已是本科毕业并具有学士及以上学位</w:t>
      </w:r>
      <w:r>
        <w:rPr>
          <w:rFonts w:hint="eastAsia" w:cs="Arial"/>
          <w:color w:val="000000"/>
          <w:sz w:val="21"/>
          <w:szCs w:val="21"/>
        </w:rPr>
        <w:t>）条件</w:t>
      </w:r>
      <w:r>
        <w:rPr>
          <w:rFonts w:cs="Arial"/>
          <w:color w:val="000000"/>
          <w:sz w:val="21"/>
          <w:szCs w:val="21"/>
        </w:rPr>
        <w:t>之一</w:t>
      </w:r>
      <w:r>
        <w:rPr>
          <w:rFonts w:hint="eastAsia" w:cs="Arial"/>
          <w:color w:val="000000"/>
          <w:sz w:val="21"/>
          <w:szCs w:val="21"/>
        </w:rPr>
        <w:t>，</w:t>
      </w:r>
      <w:r>
        <w:rPr>
          <w:rFonts w:cs="Arial"/>
          <w:color w:val="000000"/>
          <w:sz w:val="21"/>
          <w:szCs w:val="21"/>
        </w:rPr>
        <w:t>以及</w:t>
      </w:r>
      <w:r>
        <w:rPr>
          <w:rFonts w:hint="eastAsia" w:cs="Arial"/>
          <w:color w:val="000000"/>
          <w:sz w:val="21"/>
          <w:szCs w:val="21"/>
          <w:lang w:eastAsia="zh-CN"/>
        </w:rPr>
        <w:t>课程</w:t>
      </w:r>
      <w:r>
        <w:rPr>
          <w:rFonts w:cs="Arial"/>
          <w:color w:val="000000"/>
          <w:sz w:val="21"/>
          <w:szCs w:val="21"/>
        </w:rPr>
        <w:t>成绩</w:t>
      </w:r>
      <w:r>
        <w:rPr>
          <w:rFonts w:hint="eastAsia" w:cs="Arial"/>
          <w:color w:val="000000"/>
          <w:sz w:val="21"/>
          <w:szCs w:val="21"/>
        </w:rPr>
        <w:t>平均70分以</w:t>
      </w:r>
      <w:r>
        <w:rPr>
          <w:rFonts w:cs="Arial"/>
          <w:color w:val="000000"/>
          <w:sz w:val="21"/>
          <w:szCs w:val="21"/>
        </w:rPr>
        <w:t>上、毕业论文成绩80</w:t>
      </w:r>
      <w:r>
        <w:rPr>
          <w:rFonts w:hint="eastAsia" w:cs="Arial"/>
          <w:color w:val="000000"/>
          <w:sz w:val="21"/>
          <w:szCs w:val="21"/>
        </w:rPr>
        <w:t>分</w:t>
      </w:r>
      <w:r>
        <w:rPr>
          <w:rFonts w:cs="Arial"/>
          <w:color w:val="000000"/>
          <w:sz w:val="21"/>
          <w:szCs w:val="21"/>
        </w:rPr>
        <w:t>以上等</w:t>
      </w:r>
      <w:r>
        <w:rPr>
          <w:rFonts w:hint="eastAsia" w:cs="Arial"/>
          <w:color w:val="000000"/>
          <w:sz w:val="21"/>
          <w:szCs w:val="21"/>
        </w:rPr>
        <w:t>。获得</w:t>
      </w:r>
      <w:r>
        <w:rPr>
          <w:rFonts w:cs="Arial"/>
          <w:color w:val="000000"/>
          <w:sz w:val="21"/>
          <w:szCs w:val="21"/>
        </w:rPr>
        <w:t>学士学位方式如有变化另行通知。</w:t>
      </w:r>
    </w:p>
    <w:p w14:paraId="1195FA3E">
      <w:pPr>
        <w:pStyle w:val="6"/>
        <w:spacing w:before="0" w:beforeAutospacing="0" w:after="0" w:afterAutospacing="0" w:line="320" w:lineRule="exact"/>
        <w:ind w:firstLine="480"/>
        <w:rPr>
          <w:rFonts w:cs="Arial"/>
          <w:color w:val="000000"/>
          <w:sz w:val="21"/>
          <w:szCs w:val="21"/>
        </w:rPr>
      </w:pPr>
      <w:r>
        <w:rPr>
          <w:rFonts w:hint="eastAsia" w:cs="Arial"/>
          <w:color w:val="000000"/>
          <w:sz w:val="21"/>
          <w:szCs w:val="21"/>
        </w:rPr>
        <w:t>如在教学过程中有其他变动或通知将及时发布在</w:t>
      </w:r>
      <w:r>
        <w:rPr>
          <w:rFonts w:hint="eastAsia" w:cs="Arial"/>
          <w:color w:val="000000"/>
          <w:sz w:val="21"/>
          <w:szCs w:val="21"/>
          <w:lang w:eastAsia="zh-CN"/>
        </w:rPr>
        <w:t>东北农业大学</w:t>
      </w:r>
      <w:r>
        <w:rPr>
          <w:rFonts w:hint="eastAsia" w:cs="Arial"/>
          <w:color w:val="000000"/>
          <w:sz w:val="21"/>
          <w:szCs w:val="21"/>
        </w:rPr>
        <w:t>继续教育学院的主页、微信群或在线学习平台</w:t>
      </w:r>
      <w:r>
        <w:rPr>
          <w:rStyle w:val="9"/>
          <w:rFonts w:hint="eastAsia" w:cs="Arial"/>
          <w:color w:val="000000"/>
          <w:sz w:val="21"/>
          <w:szCs w:val="21"/>
        </w:rPr>
        <w:t>通知公告</w:t>
      </w:r>
      <w:r>
        <w:rPr>
          <w:rFonts w:hint="eastAsia" w:cs="Arial"/>
          <w:color w:val="000000"/>
          <w:sz w:val="21"/>
          <w:szCs w:val="21"/>
        </w:rPr>
        <w:t>上，请学员经常登陆查询。如有问题请随时与</w:t>
      </w:r>
      <w:r>
        <w:rPr>
          <w:rFonts w:hint="eastAsia" w:cs="Arial"/>
          <w:color w:val="000000"/>
          <w:sz w:val="21"/>
          <w:szCs w:val="21"/>
          <w:lang w:eastAsia="zh-CN"/>
        </w:rPr>
        <w:t>校外教学点</w:t>
      </w:r>
      <w:r>
        <w:rPr>
          <w:rFonts w:hint="eastAsia" w:cs="Arial"/>
          <w:color w:val="000000"/>
          <w:sz w:val="21"/>
          <w:szCs w:val="21"/>
        </w:rPr>
        <w:t>负责老师联系，联系电话0314-</w:t>
      </w:r>
      <w:r>
        <w:rPr>
          <w:rFonts w:cs="Arial"/>
          <w:color w:val="000000"/>
          <w:sz w:val="21"/>
          <w:szCs w:val="21"/>
        </w:rPr>
        <w:t>7550080</w:t>
      </w:r>
      <w:r>
        <w:rPr>
          <w:rFonts w:hint="eastAsia" w:cs="Arial"/>
          <w:color w:val="000000"/>
          <w:sz w:val="21"/>
          <w:szCs w:val="21"/>
        </w:rPr>
        <w:t>。</w:t>
      </w:r>
    </w:p>
    <w:p w14:paraId="56D9663A">
      <w:pPr>
        <w:pStyle w:val="6"/>
        <w:spacing w:before="0" w:beforeAutospacing="0" w:after="0" w:afterAutospacing="0" w:line="320" w:lineRule="exact"/>
        <w:ind w:firstLine="7770" w:firstLineChars="3700"/>
        <w:rPr>
          <w:rFonts w:hint="eastAsia" w:eastAsia="宋体" w:cs="Arial"/>
          <w:color w:val="000000"/>
          <w:sz w:val="21"/>
          <w:szCs w:val="21"/>
          <w:lang w:eastAsia="zh-CN"/>
        </w:rPr>
      </w:pPr>
      <w:r>
        <w:rPr>
          <w:rFonts w:hint="eastAsia" w:cs="Arial"/>
          <w:color w:val="000000"/>
          <w:sz w:val="21"/>
          <w:szCs w:val="21"/>
        </w:rPr>
        <w:t>承德</w:t>
      </w:r>
      <w:r>
        <w:rPr>
          <w:rFonts w:hint="eastAsia" w:cs="Arial"/>
          <w:color w:val="000000"/>
          <w:sz w:val="21"/>
          <w:szCs w:val="21"/>
          <w:lang w:eastAsia="zh-CN"/>
        </w:rPr>
        <w:t>校外教学点</w:t>
      </w:r>
    </w:p>
    <w:p w14:paraId="3BEE8506">
      <w:pPr>
        <w:pStyle w:val="6"/>
        <w:spacing w:before="0" w:beforeAutospacing="0" w:after="0" w:afterAutospacing="0" w:line="320" w:lineRule="exact"/>
        <w:ind w:firstLine="7770" w:firstLineChars="3700"/>
        <w:rPr>
          <w:b/>
        </w:rPr>
      </w:pPr>
      <w:bookmarkStart w:id="0" w:name="_GoBack"/>
      <w:bookmarkEnd w:id="0"/>
      <w:r>
        <w:rPr>
          <w:rFonts w:hint="eastAsia" w:cs="Arial"/>
          <w:color w:val="000000"/>
          <w:sz w:val="21"/>
          <w:szCs w:val="21"/>
        </w:rPr>
        <w:t>20</w:t>
      </w:r>
      <w:r>
        <w:rPr>
          <w:rFonts w:cs="Arial"/>
          <w:color w:val="000000"/>
          <w:sz w:val="21"/>
          <w:szCs w:val="21"/>
        </w:rPr>
        <w:t>2</w:t>
      </w:r>
      <w:r>
        <w:rPr>
          <w:rFonts w:hint="eastAsia" w:cs="Arial"/>
          <w:color w:val="000000"/>
          <w:sz w:val="21"/>
          <w:szCs w:val="21"/>
          <w:lang w:val="en-US" w:eastAsia="zh-CN"/>
        </w:rPr>
        <w:t>4</w:t>
      </w:r>
      <w:r>
        <w:rPr>
          <w:rFonts w:hint="eastAsia" w:cs="Arial"/>
          <w:color w:val="000000"/>
          <w:sz w:val="21"/>
          <w:szCs w:val="21"/>
        </w:rPr>
        <w:t>年</w:t>
      </w:r>
      <w:r>
        <w:rPr>
          <w:rFonts w:hint="eastAsia" w:cs="Arial"/>
          <w:color w:val="000000"/>
          <w:sz w:val="21"/>
          <w:szCs w:val="21"/>
          <w:lang w:val="en-US" w:eastAsia="zh-CN"/>
        </w:rPr>
        <w:t>10</w:t>
      </w:r>
      <w:r>
        <w:rPr>
          <w:rFonts w:hint="eastAsia" w:cs="Arial"/>
          <w:color w:val="000000"/>
          <w:sz w:val="21"/>
          <w:szCs w:val="21"/>
        </w:rPr>
        <w:t>月</w:t>
      </w:r>
      <w:r>
        <w:rPr>
          <w:rFonts w:hint="eastAsia" w:cs="Arial"/>
          <w:color w:val="000000"/>
          <w:sz w:val="21"/>
          <w:szCs w:val="21"/>
          <w:lang w:val="en-US" w:eastAsia="zh-CN"/>
        </w:rPr>
        <w:t>9</w:t>
      </w:r>
      <w:r>
        <w:rPr>
          <w:rFonts w:hint="eastAsia" w:cs="Arial"/>
          <w:color w:val="000000"/>
          <w:sz w:val="21"/>
          <w:szCs w:val="21"/>
        </w:rPr>
        <w:t>日</w:t>
      </w:r>
    </w:p>
    <w:sectPr>
      <w:pgSz w:w="11906" w:h="16838"/>
      <w:pgMar w:top="1287" w:right="1287" w:bottom="1287"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NDdmZGNlNWQyNmE4ZWZhYjExNTYwOGM1MGUxNGQifQ=="/>
  </w:docVars>
  <w:rsids>
    <w:rsidRoot w:val="00675AE2"/>
    <w:rsid w:val="00023F49"/>
    <w:rsid w:val="000455E6"/>
    <w:rsid w:val="00071040"/>
    <w:rsid w:val="000808ED"/>
    <w:rsid w:val="000D1CE4"/>
    <w:rsid w:val="001301F7"/>
    <w:rsid w:val="001841B1"/>
    <w:rsid w:val="001A48A5"/>
    <w:rsid w:val="00225D3A"/>
    <w:rsid w:val="00256AE6"/>
    <w:rsid w:val="0027632B"/>
    <w:rsid w:val="002D4BA9"/>
    <w:rsid w:val="002E7F6C"/>
    <w:rsid w:val="002F1F6E"/>
    <w:rsid w:val="00315B07"/>
    <w:rsid w:val="0033219B"/>
    <w:rsid w:val="0037266E"/>
    <w:rsid w:val="003950AF"/>
    <w:rsid w:val="003A1ABA"/>
    <w:rsid w:val="00481271"/>
    <w:rsid w:val="004B4AE2"/>
    <w:rsid w:val="005352F3"/>
    <w:rsid w:val="005A2E7A"/>
    <w:rsid w:val="005D075F"/>
    <w:rsid w:val="005F35DD"/>
    <w:rsid w:val="00603C9D"/>
    <w:rsid w:val="00612296"/>
    <w:rsid w:val="0064134E"/>
    <w:rsid w:val="00675AE2"/>
    <w:rsid w:val="00677DF1"/>
    <w:rsid w:val="006D4792"/>
    <w:rsid w:val="006F1EA5"/>
    <w:rsid w:val="00712505"/>
    <w:rsid w:val="007214A9"/>
    <w:rsid w:val="007340B0"/>
    <w:rsid w:val="00751BC8"/>
    <w:rsid w:val="00761942"/>
    <w:rsid w:val="00774027"/>
    <w:rsid w:val="007A3F44"/>
    <w:rsid w:val="007C3D57"/>
    <w:rsid w:val="007D7C67"/>
    <w:rsid w:val="00817F46"/>
    <w:rsid w:val="00833296"/>
    <w:rsid w:val="00880FB7"/>
    <w:rsid w:val="00897F10"/>
    <w:rsid w:val="008D67A6"/>
    <w:rsid w:val="00986A82"/>
    <w:rsid w:val="009B76D2"/>
    <w:rsid w:val="00A0615B"/>
    <w:rsid w:val="00A37237"/>
    <w:rsid w:val="00A376B7"/>
    <w:rsid w:val="00A964F1"/>
    <w:rsid w:val="00AA6CF6"/>
    <w:rsid w:val="00AB7E7E"/>
    <w:rsid w:val="00B4239E"/>
    <w:rsid w:val="00B660B4"/>
    <w:rsid w:val="00B75E4E"/>
    <w:rsid w:val="00B871A1"/>
    <w:rsid w:val="00BB666C"/>
    <w:rsid w:val="00BC60A1"/>
    <w:rsid w:val="00BD6778"/>
    <w:rsid w:val="00C06D6C"/>
    <w:rsid w:val="00C401FA"/>
    <w:rsid w:val="00C417D2"/>
    <w:rsid w:val="00C61E58"/>
    <w:rsid w:val="00C75D4D"/>
    <w:rsid w:val="00C76741"/>
    <w:rsid w:val="00CA4930"/>
    <w:rsid w:val="00CA5006"/>
    <w:rsid w:val="00CD352D"/>
    <w:rsid w:val="00D325FB"/>
    <w:rsid w:val="00DA1B46"/>
    <w:rsid w:val="00DB4851"/>
    <w:rsid w:val="00DC27AD"/>
    <w:rsid w:val="00E16731"/>
    <w:rsid w:val="00E30876"/>
    <w:rsid w:val="00E309E7"/>
    <w:rsid w:val="00E36A97"/>
    <w:rsid w:val="00E66980"/>
    <w:rsid w:val="00E85B92"/>
    <w:rsid w:val="00EB339D"/>
    <w:rsid w:val="00F15B5C"/>
    <w:rsid w:val="00F34D60"/>
    <w:rsid w:val="00F8206B"/>
    <w:rsid w:val="00FF577B"/>
    <w:rsid w:val="02502671"/>
    <w:rsid w:val="0289081C"/>
    <w:rsid w:val="0434412A"/>
    <w:rsid w:val="05377B18"/>
    <w:rsid w:val="08367678"/>
    <w:rsid w:val="118A42B5"/>
    <w:rsid w:val="179B1650"/>
    <w:rsid w:val="1E0D022B"/>
    <w:rsid w:val="24240A39"/>
    <w:rsid w:val="27EC7E96"/>
    <w:rsid w:val="288F6BA9"/>
    <w:rsid w:val="2BA70CA4"/>
    <w:rsid w:val="330C5891"/>
    <w:rsid w:val="344B7676"/>
    <w:rsid w:val="3EB02CBF"/>
    <w:rsid w:val="3F666E0D"/>
    <w:rsid w:val="40455DA4"/>
    <w:rsid w:val="43036368"/>
    <w:rsid w:val="442671C8"/>
    <w:rsid w:val="44436E16"/>
    <w:rsid w:val="44895D78"/>
    <w:rsid w:val="4743767B"/>
    <w:rsid w:val="4B182BCD"/>
    <w:rsid w:val="4C222DFD"/>
    <w:rsid w:val="4D425FC1"/>
    <w:rsid w:val="53004672"/>
    <w:rsid w:val="5F0B4ACB"/>
    <w:rsid w:val="5F0F75F0"/>
    <w:rsid w:val="5F2F459B"/>
    <w:rsid w:val="65E120E1"/>
    <w:rsid w:val="670A38BA"/>
    <w:rsid w:val="67BC73D9"/>
    <w:rsid w:val="69126A56"/>
    <w:rsid w:val="6C242D70"/>
    <w:rsid w:val="7045150B"/>
    <w:rsid w:val="75B55338"/>
    <w:rsid w:val="76507CA5"/>
    <w:rsid w:val="7B087CE6"/>
    <w:rsid w:val="7E5E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autoRedefine/>
    <w:unhideWhenUsed/>
    <w:qFormat/>
    <w:uiPriority w:val="99"/>
    <w:rPr>
      <w:color w:val="0000FF"/>
      <w:u w:val="single"/>
    </w:rPr>
  </w:style>
  <w:style w:type="character" w:customStyle="1" w:styleId="12">
    <w:name w:val="apple-converted-space"/>
    <w:basedOn w:val="8"/>
    <w:qFormat/>
    <w:uiPriority w:val="0"/>
  </w:style>
  <w:style w:type="character" w:customStyle="1" w:styleId="13">
    <w:name w:val="批注框文本 字符"/>
    <w:basedOn w:val="8"/>
    <w:link w:val="3"/>
    <w:autoRedefine/>
    <w:semiHidden/>
    <w:qFormat/>
    <w:uiPriority w:val="99"/>
    <w:rPr>
      <w:sz w:val="18"/>
      <w:szCs w:val="18"/>
    </w:rPr>
  </w:style>
  <w:style w:type="character" w:customStyle="1" w:styleId="14">
    <w:name w:val="页眉 字符"/>
    <w:basedOn w:val="8"/>
    <w:link w:val="5"/>
    <w:autoRedefine/>
    <w:qFormat/>
    <w:uiPriority w:val="99"/>
    <w:rPr>
      <w:sz w:val="18"/>
      <w:szCs w:val="18"/>
    </w:rPr>
  </w:style>
  <w:style w:type="character" w:customStyle="1" w:styleId="15">
    <w:name w:val="页脚 字符"/>
    <w:basedOn w:val="8"/>
    <w:link w:val="4"/>
    <w:autoRedefine/>
    <w:qFormat/>
    <w:uiPriority w:val="99"/>
    <w:rPr>
      <w:sz w:val="18"/>
      <w:szCs w:val="18"/>
    </w:rPr>
  </w:style>
  <w:style w:type="character" w:customStyle="1" w:styleId="16">
    <w:name w:val="日期 字符"/>
    <w:basedOn w:val="8"/>
    <w:link w:val="2"/>
    <w:autoRedefine/>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4C22-6755-45E4-B770-F892DB0F69E8}">
  <ds:schemaRefs/>
</ds:datastoreItem>
</file>

<file path=docProps/app.xml><?xml version="1.0" encoding="utf-8"?>
<Properties xmlns="http://schemas.openxmlformats.org/officeDocument/2006/extended-properties" xmlns:vt="http://schemas.openxmlformats.org/officeDocument/2006/docPropsVTypes">
  <Template>Normal.dotm</Template>
  <Company>XDLM.COM</Company>
  <Pages>1</Pages>
  <Words>1206</Words>
  <Characters>1294</Characters>
  <Lines>12</Lines>
  <Paragraphs>3</Paragraphs>
  <TotalTime>67</TotalTime>
  <ScaleCrop>false</ScaleCrop>
  <LinksUpToDate>false</LinksUpToDate>
  <CharactersWithSpaces>1295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2015-11-05T01:24:00Z</dcterms:created>
  <dc:creator>myPC</dc:creator>
  <cp:lastModifiedBy>yss</cp:lastModifiedBy>
  <cp:lastPrinted>2024-04-09T07:19:00Z</cp:lastPrinted>
  <dcterms:modified xsi:type="dcterms:W3CDTF">2024-10-10T02:51:47Z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3959711A85D644AE8DE6C878FBC176C8_12</vt:lpwstr>
  </property>
</Properties>
</file>